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rPr>
          <w:rFonts w:hint="eastAsia" w:ascii="黑体" w:eastAsia="黑体" w:cs="Arial"/>
          <w:kern w:val="0"/>
          <w:sz w:val="44"/>
          <w:szCs w:val="44"/>
        </w:rPr>
      </w:pPr>
      <w:r>
        <w:rPr>
          <w:rFonts w:hint="eastAsia" w:ascii="仿宋_GB2312" w:eastAsia="仿宋_GB2312" w:cs="Arial"/>
          <w:kern w:val="0"/>
          <w:sz w:val="32"/>
          <w:szCs w:val="32"/>
        </w:rPr>
        <w:t>附件1</w:t>
      </w:r>
    </w:p>
    <w:p>
      <w:pPr>
        <w:autoSpaceDN w:val="0"/>
        <w:spacing w:line="480" w:lineRule="exact"/>
        <w:jc w:val="center"/>
        <w:rPr>
          <w:rFonts w:hint="eastAsia" w:ascii="黑体" w:eastAsia="黑体" w:cs="Arial"/>
          <w:b/>
          <w:kern w:val="0"/>
          <w:sz w:val="44"/>
          <w:szCs w:val="44"/>
        </w:rPr>
      </w:pPr>
    </w:p>
    <w:p>
      <w:pPr>
        <w:autoSpaceDN w:val="0"/>
        <w:spacing w:line="48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经验交流会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有关事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项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说明</w:t>
      </w:r>
    </w:p>
    <w:p>
      <w:pPr>
        <w:autoSpaceDN w:val="0"/>
        <w:spacing w:line="480" w:lineRule="exact"/>
        <w:jc w:val="center"/>
        <w:rPr>
          <w:rFonts w:hint="eastAsia" w:ascii="黑体" w:eastAsia="黑体" w:cs="Arial"/>
          <w:b/>
          <w:kern w:val="0"/>
          <w:sz w:val="44"/>
          <w:szCs w:val="44"/>
        </w:rPr>
      </w:pPr>
    </w:p>
    <w:p>
      <w:pPr>
        <w:pStyle w:val="6"/>
        <w:tabs>
          <w:tab w:val="left" w:pos="720"/>
        </w:tabs>
        <w:ind w:right="318" w:firstLine="482" w:firstLineChars="15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一、时间与地点</w:t>
      </w:r>
    </w:p>
    <w:p>
      <w:pPr>
        <w:tabs>
          <w:tab w:val="left" w:pos="720"/>
        </w:tabs>
        <w:ind w:right="318"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8月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全天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(10:00开始)</w:t>
      </w:r>
      <w:r>
        <w:rPr>
          <w:rFonts w:hint="eastAsia" w:ascii="仿宋_GB2312" w:hAnsi="仿宋" w:eastAsia="仿宋_GB2312"/>
          <w:sz w:val="32"/>
          <w:szCs w:val="32"/>
        </w:rPr>
        <w:t>报到，</w:t>
      </w:r>
      <w:r>
        <w:rPr>
          <w:rFonts w:hint="eastAsia" w:ascii="仿宋_GB2312" w:eastAsia="仿宋_GB2312" w:cs="Arial"/>
          <w:kern w:val="0"/>
          <w:sz w:val="32"/>
          <w:szCs w:val="32"/>
          <w:lang w:val="en-US" w:eastAsia="zh-CN"/>
        </w:rPr>
        <w:t>8月9日</w:t>
      </w:r>
      <w:r>
        <w:rPr>
          <w:rFonts w:hint="eastAsia" w:ascii="仿宋_GB2312" w:eastAsia="仿宋_GB2312" w:cs="Arial"/>
          <w:kern w:val="0"/>
          <w:sz w:val="32"/>
          <w:szCs w:val="32"/>
        </w:rPr>
        <w:t>-1</w:t>
      </w:r>
      <w:r>
        <w:rPr>
          <w:rFonts w:hint="eastAsia" w:ascii="仿宋_GB2312" w:eastAsia="仿宋_GB2312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Arial"/>
          <w:kern w:val="0"/>
          <w:sz w:val="32"/>
          <w:szCs w:val="32"/>
        </w:rPr>
        <w:t>日</w:t>
      </w:r>
      <w:r>
        <w:rPr>
          <w:rFonts w:hint="eastAsia" w:ascii="仿宋_GB2312" w:eastAsia="仿宋_GB2312" w:cs="Arial"/>
          <w:kern w:val="0"/>
          <w:sz w:val="32"/>
          <w:szCs w:val="32"/>
          <w:lang w:eastAsia="zh-CN"/>
        </w:rPr>
        <w:t>交流会开幕式、故事演讲比赛、质量信得过班组建设专家辅导、成果发布。</w:t>
      </w:r>
    </w:p>
    <w:p>
      <w:pPr>
        <w:tabs>
          <w:tab w:val="left" w:pos="720"/>
        </w:tabs>
        <w:ind w:left="420" w:right="318" w:firstLine="321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地点</w:t>
      </w:r>
      <w:r>
        <w:rPr>
          <w:rFonts w:hint="eastAsia" w:ascii="仿宋_GB2312" w:hAnsi="仿宋" w:eastAsia="仿宋_GB2312"/>
          <w:sz w:val="32"/>
          <w:szCs w:val="32"/>
        </w:rPr>
        <w:t>：独山子大酒店</w:t>
      </w:r>
    </w:p>
    <w:p>
      <w:pPr>
        <w:tabs>
          <w:tab w:val="left" w:pos="720"/>
        </w:tabs>
        <w:ind w:left="420" w:right="318" w:firstLine="321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地址</w:t>
      </w:r>
      <w:r>
        <w:rPr>
          <w:rFonts w:hint="eastAsia" w:ascii="仿宋_GB2312" w:hAnsi="仿宋" w:eastAsia="仿宋_GB2312"/>
          <w:sz w:val="32"/>
          <w:szCs w:val="32"/>
        </w:rPr>
        <w:t>：乌鲁木齐市克拉玛依西街700号</w:t>
      </w:r>
    </w:p>
    <w:p>
      <w:pPr>
        <w:tabs>
          <w:tab w:val="left" w:pos="720"/>
        </w:tabs>
        <w:ind w:left="739" w:leftChars="352" w:right="31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公交车路线</w:t>
      </w:r>
      <w:r>
        <w:rPr>
          <w:rFonts w:hint="eastAsia" w:ascii="仿宋_GB2312" w:hAnsi="仿宋" w:eastAsia="仿宋_GB2312"/>
          <w:sz w:val="32"/>
          <w:szCs w:val="32"/>
        </w:rPr>
        <w:t>：78路、301路、311路、23路、527路、</w:t>
      </w:r>
    </w:p>
    <w:p>
      <w:pPr>
        <w:tabs>
          <w:tab w:val="left" w:pos="720"/>
        </w:tabs>
        <w:spacing w:line="540" w:lineRule="exact"/>
        <w:ind w:right="318"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907路、29路、701路、502路、45路、921路、922路独山子大酒店站下车即到。</w:t>
      </w:r>
    </w:p>
    <w:p>
      <w:pPr>
        <w:tabs>
          <w:tab w:val="left" w:pos="720"/>
        </w:tabs>
        <w:spacing w:line="540" w:lineRule="exact"/>
        <w:ind w:right="318"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二、有关费用</w:t>
      </w:r>
    </w:p>
    <w:p>
      <w:pPr>
        <w:tabs>
          <w:tab w:val="left" w:pos="720"/>
        </w:tabs>
        <w:spacing w:line="540" w:lineRule="exact"/>
        <w:ind w:right="318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 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议</w:t>
      </w:r>
      <w:r>
        <w:rPr>
          <w:rFonts w:hint="eastAsia" w:ascii="仿宋_GB2312" w:hAnsi="仿宋" w:eastAsia="仿宋_GB2312"/>
          <w:sz w:val="32"/>
          <w:szCs w:val="32"/>
        </w:rPr>
        <w:t>费：1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00元/人（含会议资料、成果咨询、证书、评审费）。</w:t>
      </w:r>
      <w:r>
        <w:rPr>
          <w:rFonts w:hint="eastAsia" w:ascii="仿宋_GB2312" w:hAnsi="仿宋" w:eastAsia="仿宋_GB2312"/>
          <w:b/>
          <w:sz w:val="32"/>
          <w:szCs w:val="32"/>
        </w:rPr>
        <w:t>（请在报到时缴纳现金，不刷卡）</w:t>
      </w:r>
    </w:p>
    <w:p>
      <w:pPr>
        <w:tabs>
          <w:tab w:val="left" w:pos="720"/>
        </w:tabs>
        <w:spacing w:line="540" w:lineRule="exact"/>
        <w:ind w:right="318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 各地区行业管理部门代表参会不收取会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议</w:t>
      </w:r>
      <w:r>
        <w:rPr>
          <w:rFonts w:hint="eastAsia" w:ascii="仿宋_GB2312" w:hAnsi="仿宋" w:eastAsia="仿宋_GB2312"/>
          <w:sz w:val="32"/>
          <w:szCs w:val="32"/>
        </w:rPr>
        <w:t>费。</w:t>
      </w:r>
    </w:p>
    <w:p>
      <w:pPr>
        <w:tabs>
          <w:tab w:val="left" w:pos="720"/>
        </w:tabs>
        <w:spacing w:line="540" w:lineRule="exact"/>
        <w:ind w:right="318" w:firstLine="640" w:firstLineChars="200"/>
        <w:rPr>
          <w:rFonts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3. </w:t>
      </w:r>
      <w:r>
        <w:rPr>
          <w:rFonts w:hint="eastAsia" w:ascii="仿宋_GB2312" w:hAnsi="仿宋" w:eastAsia="仿宋_GB2312"/>
          <w:sz w:val="32"/>
          <w:szCs w:val="32"/>
        </w:rPr>
        <w:t>参会人员报到时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请携带经本单位财务部门确认的《开具增值税（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普票）发票信息表》</w:t>
      </w:r>
      <w:r>
        <w:rPr>
          <w:rFonts w:hint="eastAsia" w:ascii="仿宋_GB2312" w:hAnsi="仿宋" w:eastAsia="仿宋_GB2312"/>
          <w:sz w:val="32"/>
          <w:szCs w:val="32"/>
        </w:rPr>
        <w:t>（附件3）。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凡因信息错误废票不予重开，责任自负。</w:t>
      </w:r>
    </w:p>
    <w:p>
      <w:pPr>
        <w:tabs>
          <w:tab w:val="left" w:pos="720"/>
        </w:tabs>
        <w:spacing w:line="540" w:lineRule="exact"/>
        <w:ind w:right="318"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三、注意事项</w:t>
      </w:r>
    </w:p>
    <w:p>
      <w:pPr>
        <w:pStyle w:val="3"/>
        <w:widowControl/>
        <w:spacing w:beforeAutospacing="0" w:afterAutospacing="0" w:line="540" w:lineRule="exact"/>
        <w:ind w:right="74"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1.请认真填写参会回执单（附件2），并于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日前反馈至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电子邮箱：nsr96@sina.com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tabs>
          <w:tab w:val="left" w:pos="720"/>
        </w:tabs>
        <w:spacing w:line="540" w:lineRule="exact"/>
        <w:ind w:right="318" w:firstLine="640" w:firstLineChars="200"/>
        <w:rPr>
          <w:rFonts w:ascii="黑体" w:hAnsi="黑体" w:eastAsia="仿宋_GB2312" w:cs="黑体"/>
          <w:b/>
          <w:bCs/>
          <w:sz w:val="32"/>
          <w:szCs w:val="32"/>
          <w:lang w:val="en-US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参会人员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如有住宿需求，请务必在回执表中注明。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6"/>
        <w:tabs>
          <w:tab w:val="left" w:pos="720"/>
        </w:tabs>
        <w:spacing w:line="540" w:lineRule="exact"/>
        <w:ind w:right="318"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请各参会单位领队认真做好所属人员安全工作。</w:t>
      </w:r>
    </w:p>
    <w:p>
      <w:pPr>
        <w:pStyle w:val="6"/>
        <w:tabs>
          <w:tab w:val="left" w:pos="720"/>
        </w:tabs>
        <w:ind w:left="420" w:right="318" w:firstLine="0" w:firstLineChars="0"/>
        <w:rPr>
          <w:rFonts w:ascii="仿宋_GB2312" w:eastAsia="仿宋_GB2312"/>
        </w:rPr>
      </w:pPr>
    </w:p>
    <w:p>
      <w:pPr>
        <w:pStyle w:val="6"/>
        <w:tabs>
          <w:tab w:val="left" w:pos="720"/>
        </w:tabs>
        <w:ind w:left="420" w:right="318" w:firstLine="0" w:firstLineChars="0"/>
      </w:pPr>
    </w:p>
    <w:p>
      <w:pPr>
        <w:spacing w:line="480" w:lineRule="auto"/>
        <w:rPr>
          <w:rFonts w:ascii="仿宋" w:hAnsi="仿宋" w:eastAsia="仿宋"/>
          <w:sz w:val="30"/>
          <w:szCs w:val="30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自治区第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sz w:val="36"/>
          <w:szCs w:val="36"/>
        </w:rPr>
        <w:t>次质量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信得过班</w:t>
      </w:r>
      <w:r>
        <w:rPr>
          <w:rFonts w:hint="eastAsia" w:ascii="宋体" w:hAnsi="宋体" w:cs="宋体"/>
          <w:b/>
          <w:sz w:val="36"/>
          <w:szCs w:val="36"/>
        </w:rPr>
        <w:t>组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建设经验交流会</w:t>
      </w:r>
      <w:r>
        <w:rPr>
          <w:rFonts w:hint="eastAsia" w:ascii="宋体" w:hAnsi="宋体" w:cs="宋体"/>
          <w:b/>
          <w:sz w:val="36"/>
          <w:szCs w:val="36"/>
        </w:rPr>
        <w:t>参会回执</w:t>
      </w:r>
    </w:p>
    <w:p>
      <w:pPr>
        <w:adjustRightInd w:val="0"/>
        <w:snapToGrid w:val="0"/>
        <w:ind w:right="-1800" w:rightChars="-857"/>
        <w:rPr>
          <w:rFonts w:ascii="仿宋_GB2312" w:eastAsia="仿宋_GB2312"/>
          <w:b/>
          <w:snapToGrid w:val="0"/>
          <w:sz w:val="24"/>
        </w:rPr>
      </w:pPr>
      <w:r>
        <w:rPr>
          <w:rFonts w:hint="eastAsia" w:ascii="仿宋_GB2312" w:hAnsi="宋体" w:eastAsia="仿宋_GB2312" w:cs="宋体"/>
          <w:b/>
          <w:sz w:val="24"/>
        </w:rPr>
        <w:t>单位名称：                                                                                 2018</w:t>
      </w:r>
      <w:r>
        <w:rPr>
          <w:rFonts w:hint="eastAsia" w:ascii="仿宋_GB2312" w:eastAsia="仿宋_GB2312"/>
          <w:b/>
          <w:snapToGrid w:val="0"/>
          <w:sz w:val="24"/>
        </w:rPr>
        <w:t>年    月    日</w:t>
      </w:r>
    </w:p>
    <w:tbl>
      <w:tblPr>
        <w:tblStyle w:val="5"/>
        <w:tblpPr w:leftFromText="180" w:rightFromText="180" w:vertAnchor="text" w:horzAnchor="margin" w:tblpY="31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865"/>
        <w:gridCol w:w="519"/>
        <w:gridCol w:w="519"/>
        <w:gridCol w:w="3806"/>
        <w:gridCol w:w="1038"/>
        <w:gridCol w:w="1384"/>
        <w:gridCol w:w="865"/>
        <w:gridCol w:w="356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8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5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5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38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工作单位</w:t>
            </w:r>
          </w:p>
        </w:tc>
        <w:tc>
          <w:tcPr>
            <w:tcW w:w="103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电话</w:t>
            </w:r>
          </w:p>
        </w:tc>
        <w:tc>
          <w:tcPr>
            <w:tcW w:w="8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邮编</w:t>
            </w:r>
          </w:p>
        </w:tc>
        <w:tc>
          <w:tcPr>
            <w:tcW w:w="35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1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是否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35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28"/>
          <w:szCs w:val="28"/>
        </w:rPr>
        <w:t>注：请将此表填写完整，于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日前传真至0991-4582217或发送至</w:t>
      </w:r>
      <w:r>
        <w:fldChar w:fldCharType="begin"/>
      </w:r>
      <w:r>
        <w:instrText xml:space="preserve"> HYPERLINK "mailto:nsr96@sina.com"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nsr96@sina.com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93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ind w:firstLine="1285" w:firstLineChars="400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开具增值税（普通）发票信息表  </w:t>
      </w:r>
      <w:r>
        <w:rPr>
          <w:rFonts w:hint="eastAsia" w:ascii="楷体" w:hAnsi="楷体" w:eastAsia="楷体" w:cs="楷体"/>
          <w:b/>
          <w:bCs/>
          <w:sz w:val="24"/>
        </w:rPr>
        <w:t>（复印有效）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top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433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top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纳税人识别号</w:t>
            </w:r>
          </w:p>
        </w:tc>
        <w:tc>
          <w:tcPr>
            <w:tcW w:w="6433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地址、电话</w:t>
            </w:r>
          </w:p>
        </w:tc>
        <w:tc>
          <w:tcPr>
            <w:tcW w:w="6433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</w:t>
            </w:r>
          </w:p>
        </w:tc>
        <w:tc>
          <w:tcPr>
            <w:tcW w:w="6433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818" w:hanging="818" w:hangingChars="29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注：1.会议代表提供的发票信息务必与财务部门进行核对确认，确保信息真实、完整、准确。</w:t>
      </w:r>
    </w:p>
    <w:p>
      <w:pPr>
        <w:spacing w:line="400" w:lineRule="exact"/>
        <w:ind w:left="848" w:leftChars="270" w:hanging="281" w:hanging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2.如开具增值税专票需提供一般纳税人凭证（复印件、图片）</w:t>
      </w:r>
    </w:p>
    <w:p>
      <w:pPr>
        <w:spacing w:line="4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3.发票一经开出，概不退换，后果自负。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---------------------------------------------------  </w:t>
      </w:r>
    </w:p>
    <w:p>
      <w:pPr>
        <w:ind w:firstLine="3040" w:firstLineChars="950"/>
        <w:rPr>
          <w:rFonts w:ascii="黑体" w:eastAsia="黑体"/>
          <w:sz w:val="32"/>
          <w:szCs w:val="32"/>
        </w:rPr>
      </w:pPr>
    </w:p>
    <w:p>
      <w:pPr>
        <w:ind w:firstLine="3040" w:firstLineChars="950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黑体" w:eastAsia="黑体"/>
          <w:sz w:val="32"/>
          <w:szCs w:val="32"/>
        </w:rPr>
        <w:t xml:space="preserve">   </w:t>
      </w:r>
      <w:r>
        <w:rPr>
          <w:rFonts w:hint="eastAsia" w:ascii="黑体" w:eastAsia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开具增值税（普通）发票信息表 </w:t>
      </w: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>（复印有效）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top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433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top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纳税人识别号 </w:t>
            </w:r>
          </w:p>
        </w:tc>
        <w:tc>
          <w:tcPr>
            <w:tcW w:w="6433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地址、电话</w:t>
            </w:r>
          </w:p>
        </w:tc>
        <w:tc>
          <w:tcPr>
            <w:tcW w:w="6433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818" w:hanging="818" w:hangingChars="29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注：1.参会人员提供的发票信息务必与财务部门进行核对确认，确保信息真实、完整、准确。</w:t>
      </w:r>
    </w:p>
    <w:p>
      <w:pPr>
        <w:spacing w:line="400" w:lineRule="exact"/>
        <w:ind w:left="848" w:leftChars="270" w:hanging="281" w:hanging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2.如开具增值税专票需提供一般纳税人凭证（复印件、图片）</w:t>
      </w:r>
    </w:p>
    <w:p>
      <w:pPr>
        <w:spacing w:line="400" w:lineRule="exact"/>
        <w:ind w:firstLine="562" w:firstLineChars="200"/>
      </w:pPr>
      <w:r>
        <w:rPr>
          <w:rFonts w:hint="eastAsia" w:ascii="仿宋_GB2312" w:eastAsia="仿宋_GB2312"/>
          <w:b/>
          <w:sz w:val="28"/>
          <w:szCs w:val="28"/>
        </w:rPr>
        <w:t>3.发票一经开出，概不退换，后果自负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9452B"/>
    <w:rsid w:val="22B2410E"/>
    <w:rsid w:val="6F337284"/>
    <w:rsid w:val="750D3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质协刘</cp:lastModifiedBy>
  <dcterms:modified xsi:type="dcterms:W3CDTF">2018-07-25T06:02:28Z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