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88"/>
        </w:tabs>
        <w:spacing w:line="440" w:lineRule="exact"/>
        <w:rPr>
          <w:rFonts w:hint="eastAsia" w:ascii="宋体" w:hAnsi="宋体" w:eastAsiaTheme="minorEastAsia"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附件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年新疆建设工程专业QC小组成果申报表</w:t>
      </w:r>
      <w:bookmarkEnd w:id="0"/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jc w:val="left"/>
      </w:pPr>
      <w:r>
        <w:rPr>
          <w:rFonts w:hint="eastAsia" w:ascii="宋体" w:hAnsi="宋体"/>
          <w:sz w:val="18"/>
        </w:rPr>
        <w:t xml:space="preserve">                      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 w:val="24"/>
        </w:rPr>
        <w:t>是否与会发表</w:t>
      </w:r>
      <w:r>
        <w:rPr>
          <w:rFonts w:hint="eastAsia" w:ascii="宋体" w:hAnsi="宋体"/>
          <w:sz w:val="18"/>
          <w:u w:val="single"/>
        </w:rPr>
        <w:t xml:space="preserve">           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333"/>
        <w:gridCol w:w="1014"/>
        <w:gridCol w:w="107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QC小组名称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企业名称（名称与公章一致）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所属行业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箱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小组联系部门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小组活动指导者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小组人数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小组活动成果名称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小组成员名单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（10人以内）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</w:trPr>
        <w:tc>
          <w:tcPr>
            <w:tcW w:w="8748" w:type="dxa"/>
            <w:gridSpan w:val="6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QC小组简介及主要活动过程与效果：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 单位盖章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  年  月  日</w:t>
            </w:r>
          </w:p>
          <w:p>
            <w:pPr>
              <w:spacing w:line="400" w:lineRule="exact"/>
              <w:jc w:val="left"/>
            </w:pPr>
          </w:p>
        </w:tc>
      </w:tr>
    </w:tbl>
    <w:p>
      <w:pPr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ilvl w:val="1"/>
          <w:numId w:val="1"/>
        </w:numPr>
        <w:jc w:val="left"/>
        <w:rPr>
          <w:b/>
          <w:sz w:val="18"/>
        </w:rPr>
      </w:pPr>
      <w:r>
        <w:rPr>
          <w:rFonts w:hint="eastAsia"/>
          <w:sz w:val="18"/>
        </w:rPr>
        <w:t>申报表请认真准确填写，特别注意</w:t>
      </w:r>
      <w:r>
        <w:rPr>
          <w:rFonts w:hint="eastAsia"/>
          <w:b/>
          <w:sz w:val="18"/>
        </w:rPr>
        <w:t>小组名单和排序，申报备案后不予修改，出现遗漏、差错情况后果自负。</w:t>
      </w:r>
    </w:p>
    <w:p>
      <w:pPr>
        <w:numPr>
          <w:ilvl w:val="1"/>
          <w:numId w:val="1"/>
        </w:numPr>
        <w:jc w:val="left"/>
        <w:rPr>
          <w:sz w:val="18"/>
          <w:szCs w:val="24"/>
        </w:rPr>
      </w:pPr>
      <w:r>
        <w:rPr>
          <w:rFonts w:hint="eastAsia"/>
          <w:sz w:val="18"/>
        </w:rPr>
        <w:t>小组成果报告Word文本格式电子版。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宋体" w:hAnsi="宋体" w:eastAsia="新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年新疆建设工程专业</w:t>
      </w:r>
      <w:r>
        <w:rPr>
          <w:rFonts w:hint="eastAsia" w:ascii="宋体" w:hAnsi="宋体" w:eastAsia="新宋体"/>
          <w:b/>
          <w:sz w:val="32"/>
          <w:szCs w:val="32"/>
        </w:rPr>
        <w:t>QC小组成果统计表</w:t>
      </w:r>
    </w:p>
    <w:p>
      <w:pPr>
        <w:spacing w:line="500" w:lineRule="exact"/>
        <w:jc w:val="center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（20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20</w:t>
      </w:r>
      <w:r>
        <w:rPr>
          <w:rFonts w:hint="eastAsia" w:ascii="新宋体" w:hAnsi="新宋体" w:eastAsia="新宋体" w:cs="新宋体"/>
          <w:sz w:val="24"/>
          <w:szCs w:val="24"/>
        </w:rPr>
        <w:t>年4月至202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</w:t>
      </w:r>
      <w:r>
        <w:rPr>
          <w:rFonts w:hint="eastAsia" w:ascii="新宋体" w:hAnsi="新宋体" w:eastAsia="新宋体" w:cs="新宋体"/>
          <w:sz w:val="24"/>
          <w:szCs w:val="24"/>
        </w:rPr>
        <w:t>年4月）</w:t>
      </w:r>
    </w:p>
    <w:p>
      <w:pPr>
        <w:spacing w:line="500" w:lineRule="exact"/>
      </w:pPr>
      <w:r>
        <w:rPr>
          <w:rFonts w:hint="eastAsia"/>
        </w:rPr>
        <w:t>企业名称：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单位盖章：</w:t>
      </w:r>
      <w:r>
        <w:rPr>
          <w:rFonts w:hint="eastAsia"/>
          <w:u w:val="single"/>
        </w:rPr>
        <w:t xml:space="preserve">               </w:t>
      </w:r>
    </w:p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68"/>
        <w:gridCol w:w="1552"/>
        <w:gridCol w:w="205"/>
        <w:gridCol w:w="85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统  计  项  目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单位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历年来已登记注册QC小组累计数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本年度已登记注册QC小组数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本年度QC小组普及率=参加QC小组人数/职工总数x100%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本年度坚持活动的QC小组数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本年度QC小组创可计算的经济效益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本年度QC小组成果率=取得成果小组数/QC小组注册数x100%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  <w:kern w:val="0"/>
              </w:rPr>
            </w:pPr>
            <w:r>
              <w:rPr>
                <w:rFonts w:hint="eastAsia" w:ascii="新宋体" w:hAnsi="新宋体" w:eastAsia="新宋体" w:cs="新宋体"/>
              </w:rPr>
              <w:t>本年度企业对QC小组活动经费投入（培训、交流、书籍等费用）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本年度企业对QC小组活动奖励费用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具备QC小组活动诊断师资格人数（国家级／</w:t>
            </w:r>
            <w:r>
              <w:rPr>
                <w:rFonts w:hint="eastAsia" w:ascii="新宋体" w:hAnsi="新宋体" w:eastAsia="新宋体" w:cs="新宋体"/>
                <w:lang w:val="en-US" w:eastAsia="zh-CN"/>
              </w:rPr>
              <w:t>自治区级</w:t>
            </w:r>
            <w:r>
              <w:rPr>
                <w:rFonts w:hint="eastAsia" w:ascii="新宋体" w:hAnsi="新宋体" w:eastAsia="新宋体" w:cs="新宋体"/>
              </w:rPr>
              <w:t>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人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640" w:type="dxa"/>
            <w:gridSpan w:val="6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本年度QC小组活动主要特点与建议：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是否组织发表会</w:t>
            </w:r>
          </w:p>
        </w:tc>
        <w:tc>
          <w:tcPr>
            <w:tcW w:w="2768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□是   □否</w:t>
            </w: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发表小组数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发表会时间、地点</w:t>
            </w:r>
          </w:p>
        </w:tc>
        <w:tc>
          <w:tcPr>
            <w:tcW w:w="2768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参会人数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640" w:type="dxa"/>
            <w:gridSpan w:val="6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QC小组归口部门及负责人：</w:t>
            </w:r>
          </w:p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联 系 人：                            手机：             邮箱：</w:t>
            </w:r>
          </w:p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通信地址：                                               邮编：</w:t>
            </w:r>
          </w:p>
        </w:tc>
      </w:tr>
    </w:tbl>
    <w:p>
      <w:pPr>
        <w:spacing w:line="400" w:lineRule="exact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18"/>
        </w:rPr>
        <w:t>注：</w:t>
      </w:r>
      <w:r>
        <w:rPr>
          <w:rFonts w:hint="eastAsia" w:ascii="宋体" w:hAnsi="宋体"/>
          <w:b/>
          <w:bCs/>
          <w:sz w:val="18"/>
        </w:rPr>
        <w:t>本统计表来自企业统计数据资料应</w:t>
      </w:r>
      <w:r>
        <w:rPr>
          <w:rFonts w:hint="eastAsia"/>
          <w:b/>
          <w:bCs/>
          <w:sz w:val="18"/>
          <w:szCs w:val="18"/>
        </w:rPr>
        <w:t>准确无误</w:t>
      </w:r>
      <w:r>
        <w:rPr>
          <w:rFonts w:hint="eastAsia"/>
          <w:b/>
          <w:bCs/>
          <w:sz w:val="18"/>
          <w:szCs w:val="18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715D3"/>
    <w:rsid w:val="7BC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2021-03-15T09:55:00Z</dcterms:created>
  <dc:creator>在雨中</dc:creator>
  <cp:lastModifiedBy>在雨中</cp:lastModifiedBy>
  <dcterms:modified xsi:type="dcterms:W3CDTF">2021-03-15T09:56:10Z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