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新疆维吾尔自治区质量</w:t>
      </w:r>
      <w:r>
        <w:rPr>
          <w:rFonts w:hint="eastAsia" w:ascii="宋体" w:hAnsi="宋体"/>
          <w:b/>
          <w:sz w:val="36"/>
          <w:szCs w:val="36"/>
        </w:rPr>
        <w:t>协会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单位会员申请表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520"/>
        <w:gridCol w:w="270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所有制性质</w:t>
            </w:r>
            <w:r>
              <w:rPr>
                <w:rFonts w:hint="eastAsia" w:ascii="宋体" w:hAnsi="宋体"/>
                <w:kern w:val="0"/>
                <w:sz w:val="24"/>
                <w:bdr w:val="single" w:color="auto" w:sz="4" w:space="0"/>
              </w:rPr>
              <w:t>√</w:t>
            </w: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国有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私有 </w:t>
            </w:r>
            <w:r>
              <w:rPr>
                <w:rFonts w:hint="eastAsia" w:ascii="宋体" w:hAnsi="宋体"/>
                <w:sz w:val="28"/>
              </w:rPr>
              <w:t>□合资控</w:t>
            </w:r>
            <w:r>
              <w:rPr>
                <w:rFonts w:hint="eastAsia"/>
                <w:sz w:val="28"/>
              </w:rPr>
              <w:t xml:space="preserve">股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集体 </w:t>
            </w:r>
            <w:r>
              <w:rPr>
                <w:rFonts w:hint="eastAsia" w:ascii="宋体" w:hAnsi="宋体"/>
                <w:sz w:val="28"/>
              </w:rPr>
              <w:t>□社团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3" w:type="dxa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522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3" w:type="dxa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 系 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 话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传 真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3" w:type="dxa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    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57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033" w:type="dxa"/>
            <w:noWrap w:val="0"/>
            <w:vAlign w:val="top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申请类别</w:t>
            </w: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□会员单位    □理事单位    □常务理事单位   □副会长单位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13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单位简介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455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spacing w:line="500" w:lineRule="exact"/>
              <w:ind w:firstLine="241" w:firstLineChars="10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单位意见</w:t>
            </w:r>
          </w:p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500" w:lineRule="exact"/>
              <w:ind w:firstLine="2520" w:firstLineChars="10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spacing w:line="500" w:lineRule="exact"/>
              <w:ind w:firstLine="2520" w:firstLineChars="10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579" w:type="dxa"/>
            <w:gridSpan w:val="2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</w:p>
          <w:p>
            <w:pPr>
              <w:spacing w:line="500" w:lineRule="exact"/>
              <w:ind w:firstLine="241" w:firstLineChars="100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协会审批意见</w:t>
            </w:r>
          </w:p>
          <w:p>
            <w:pPr>
              <w:spacing w:line="500" w:lineRule="exact"/>
              <w:ind w:left="2274" w:leftChars="1083" w:firstLine="4440" w:firstLineChars="18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（签章）</w:t>
            </w:r>
          </w:p>
          <w:p>
            <w:pPr>
              <w:spacing w:line="5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500" w:lineRule="exact"/>
              <w:ind w:firstLine="2520" w:firstLineChars="10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自治区质量协会理事推荐表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widowControl/>
        <w:ind w:firstLine="843" w:firstLineChars="35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行业类别：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2202"/>
        <w:gridCol w:w="838"/>
        <w:gridCol w:w="13"/>
        <w:gridCol w:w="1418"/>
        <w:gridCol w:w="9"/>
        <w:gridCol w:w="1409"/>
        <w:gridCol w:w="31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220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党  派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4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</w:t>
            </w:r>
            <w:r>
              <w:rPr>
                <w:rFonts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36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要</w:t>
            </w:r>
          </w:p>
          <w:p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工作业绩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确认或</w:t>
            </w:r>
            <w:r>
              <w:rPr>
                <w:rFonts w:hint="eastAsia"/>
                <w:sz w:val="24"/>
              </w:rPr>
              <w:t>拟推荐为：（在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内打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理事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常务理事 </w:t>
            </w:r>
            <w:r>
              <w:rPr>
                <w:rFonts w:hint="eastAsia" w:ascii="宋体" w:hAnsi="宋体" w:cs="宋体"/>
                <w:sz w:val="24"/>
              </w:rPr>
              <w:t>□</w:t>
            </w: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（盖章）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36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协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（盖章）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GY3MWNhY2RiMGFmYjFiYjJlMjVjY2M4MDM0OGEifQ=="/>
  </w:docVars>
  <w:rsids>
    <w:rsidRoot w:val="27E92A9D"/>
    <w:rsid w:val="06E62A58"/>
    <w:rsid w:val="08C511BA"/>
    <w:rsid w:val="10AB6CCB"/>
    <w:rsid w:val="113919B9"/>
    <w:rsid w:val="193257CA"/>
    <w:rsid w:val="20F353B4"/>
    <w:rsid w:val="27E92A9D"/>
    <w:rsid w:val="3C6748F2"/>
    <w:rsid w:val="3D784157"/>
    <w:rsid w:val="4D5D21C1"/>
    <w:rsid w:val="6BB72834"/>
    <w:rsid w:val="78D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2021-01-27T05:36:00Z</dcterms:created>
  <dc:creator>上官若忆</dc:creator>
  <cp:lastModifiedBy>上官若忆</cp:lastModifiedBy>
  <cp:lastPrinted>2021-01-28T07:05:00Z</cp:lastPrinted>
  <dcterms:modified xsi:type="dcterms:W3CDTF">2023-10-08T04:38:32Z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257723650_cloud</vt:lpwstr>
  </property>
  <property fmtid="{D5CDD505-2E9C-101B-9397-08002B2CF9AE}" pid="4" name="ICV">
    <vt:lpwstr>1F8B73799BF64358845BE0880698182D_12</vt:lpwstr>
  </property>
</Properties>
</file>